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10F" w:rsidRDefault="00003B38">
      <w:pPr>
        <w:pStyle w:val="Heading1"/>
      </w:pPr>
      <w:bookmarkStart w:id="0" w:name="_GoBack"/>
      <w:bookmarkEnd w:id="0"/>
      <w:r>
        <w:t xml:space="preserve">BILL OF SALE </w:t>
      </w:r>
    </w:p>
    <w:p w:rsidR="00BE110F" w:rsidRDefault="00003B38">
      <w:pPr>
        <w:spacing w:after="0"/>
        <w:ind w:left="12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E110F" w:rsidRDefault="00003B38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Amount $_______________________ </w:t>
      </w:r>
    </w:p>
    <w:p w:rsidR="00BE110F" w:rsidRDefault="00003B3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E110F" w:rsidRDefault="00003B38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Purchaser’s Name___________________________________________________________ </w:t>
      </w:r>
    </w:p>
    <w:p w:rsidR="00BE110F" w:rsidRDefault="00003B3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E110F" w:rsidRDefault="00003B38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Address: __________________________________________________________________ </w:t>
      </w:r>
    </w:p>
    <w:p w:rsidR="00BE110F" w:rsidRDefault="00003B3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E110F" w:rsidRDefault="00003B38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DESCRIPTION OF VEHICLE: </w:t>
      </w:r>
    </w:p>
    <w:p w:rsidR="00BE110F" w:rsidRDefault="00003B3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E110F" w:rsidRDefault="00003B38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Year: ______________________Make:______________________Model:_______________ </w:t>
      </w:r>
    </w:p>
    <w:p w:rsidR="00BE110F" w:rsidRDefault="00003B3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E110F" w:rsidRDefault="00003B38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Vehicle Identification Number: _________________________________________________ </w:t>
      </w:r>
    </w:p>
    <w:p w:rsidR="00BE110F" w:rsidRDefault="00003B3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E110F" w:rsidRDefault="00003B38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Seller’s Name: ______________________________________________________________ </w:t>
      </w:r>
    </w:p>
    <w:p w:rsidR="00BE110F" w:rsidRDefault="00003B3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E110F" w:rsidRDefault="00003B38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Address: 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 </w:t>
      </w:r>
    </w:p>
    <w:p w:rsidR="00BE110F" w:rsidRDefault="00003B3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E110F" w:rsidRDefault="00003B38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This vehicle is free from all encumbrances except: __________________________________ </w:t>
      </w:r>
    </w:p>
    <w:p w:rsidR="00BE110F" w:rsidRDefault="00003B3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E110F" w:rsidRDefault="00003B38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The undersigned has hereunto set his/her hand this ________ day of ___________________, </w:t>
      </w:r>
    </w:p>
    <w:p w:rsidR="00BE110F" w:rsidRDefault="00003B38">
      <w:pPr>
        <w:pStyle w:val="Heading2"/>
      </w:pPr>
      <w:r>
        <w:rPr>
          <w:b w:val="0"/>
          <w:sz w:val="24"/>
          <w:vertAlign w:val="baseline"/>
        </w:rPr>
        <w:t xml:space="preserve">         </w:t>
      </w:r>
      <w:r>
        <w:rPr>
          <w:b w:val="0"/>
          <w:sz w:val="24"/>
          <w:vertAlign w:val="baseline"/>
        </w:rPr>
        <w:t xml:space="preserve">                                                                             </w:t>
      </w:r>
      <w:r>
        <w:rPr>
          <w:sz w:val="12"/>
          <w:vertAlign w:val="baseline"/>
        </w:rPr>
        <w:t>(</w:t>
      </w:r>
      <w:r>
        <w:t xml:space="preserve">DAY)                                                              (MONTH) </w:t>
      </w:r>
    </w:p>
    <w:p w:rsidR="00BE110F" w:rsidRDefault="00003B38">
      <w:pPr>
        <w:spacing w:after="0"/>
      </w:pPr>
      <w:r>
        <w:rPr>
          <w:rFonts w:ascii="Times New Roman" w:eastAsia="Times New Roman" w:hAnsi="Times New Roman" w:cs="Times New Roman"/>
          <w:b/>
          <w:sz w:val="12"/>
        </w:rPr>
        <w:t xml:space="preserve"> </w:t>
      </w:r>
    </w:p>
    <w:p w:rsidR="00BE110F" w:rsidRDefault="00003B38">
      <w:pPr>
        <w:spacing w:after="0"/>
      </w:pPr>
      <w:r>
        <w:rPr>
          <w:rFonts w:ascii="Times New Roman" w:eastAsia="Times New Roman" w:hAnsi="Times New Roman" w:cs="Times New Roman"/>
          <w:sz w:val="12"/>
        </w:rPr>
        <w:t xml:space="preserve">________________________________________________. </w:t>
      </w:r>
    </w:p>
    <w:p w:rsidR="00BE110F" w:rsidRDefault="00003B38">
      <w:pPr>
        <w:spacing w:after="50" w:line="249" w:lineRule="auto"/>
        <w:ind w:left="-5" w:hanging="10"/>
      </w:pPr>
      <w:r>
        <w:rPr>
          <w:rFonts w:ascii="Times New Roman" w:eastAsia="Times New Roman" w:hAnsi="Times New Roman" w:cs="Times New Roman"/>
          <w:sz w:val="12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12"/>
        </w:rPr>
        <w:t xml:space="preserve">(YEAR) </w:t>
      </w:r>
    </w:p>
    <w:p w:rsidR="00BE110F" w:rsidRDefault="00003B38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E110F" w:rsidRDefault="00003B38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E110F" w:rsidRDefault="00003B38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7020"/>
        </w:tabs>
        <w:spacing w:after="0" w:line="249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_________________________________ </w:t>
      </w:r>
    </w:p>
    <w:p w:rsidR="00BE110F" w:rsidRDefault="00003B38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940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Signature of Seller </w:t>
      </w:r>
    </w:p>
    <w:p w:rsidR="00BE110F" w:rsidRDefault="00003B3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E110F" w:rsidRDefault="00003B3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E110F" w:rsidRDefault="00003B3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E110F" w:rsidRDefault="00003B3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E110F" w:rsidRDefault="00003B3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E110F" w:rsidRDefault="00003B3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E110F" w:rsidRDefault="00003B3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E110F" w:rsidRDefault="00003B3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E110F" w:rsidRDefault="00003B3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E110F" w:rsidRDefault="00003B38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If tag not purchased or transferred within twenty (20) calendar days of purchase date, a penalty will be charged.  A vehicle owner can receive a credit voucher for prepaid taxes if his vehicle is sold, traded, stolen without recovery,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totaled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or permanentl</w:t>
      </w:r>
      <w:r>
        <w:rPr>
          <w:rFonts w:ascii="Times New Roman" w:eastAsia="Times New Roman" w:hAnsi="Times New Roman" w:cs="Times New Roman"/>
          <w:b/>
          <w:sz w:val="24"/>
        </w:rPr>
        <w:t xml:space="preserve">y removed from the state before his renewal date.  To claim a credit voucher, inquire at any office of the License Commissioner or visit the website at </w:t>
      </w:r>
      <w:hyperlink r:id="rId4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 w:color="0000FF"/>
          </w:rPr>
          <w:t>www.MobileCountyLC.com</w:t>
        </w:r>
      </w:hyperlink>
      <w:hyperlink r:id="rId5">
        <w:r>
          <w:rPr>
            <w:rFonts w:ascii="Times New Roman" w:eastAsia="Times New Roman" w:hAnsi="Times New Roman" w:cs="Times New Roman"/>
            <w:b/>
            <w:sz w:val="24"/>
          </w:rPr>
          <w:t>.</w:t>
        </w:r>
      </w:hyperlink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E110F" w:rsidRDefault="00003B38">
      <w:pPr>
        <w:spacing w:after="0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BE110F" w:rsidRDefault="00003B38">
      <w:pPr>
        <w:spacing w:after="58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BE110F" w:rsidRDefault="00003B38">
      <w:pPr>
        <w:spacing w:after="0"/>
        <w:ind w:left="7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DUE TO BUDGET RESTRAINTS, ALL OFFICE LOCATIONS OF </w:t>
      </w:r>
    </w:p>
    <w:p w:rsidR="00BE110F" w:rsidRDefault="00003B38">
      <w:pPr>
        <w:pStyle w:val="Heading1"/>
        <w:spacing w:after="85"/>
      </w:pPr>
      <w:r>
        <w:t xml:space="preserve">THE LICENSE COMMISSIONER ARE CLOSED </w:t>
      </w:r>
    </w:p>
    <w:p w:rsidR="00BE110F" w:rsidRDefault="00003B38">
      <w:pPr>
        <w:tabs>
          <w:tab w:val="center" w:pos="4679"/>
        </w:tabs>
        <w:spacing w:after="27" w:line="249" w:lineRule="auto"/>
        <w:ind w:left="-15"/>
      </w:pPr>
      <w:r>
        <w:rPr>
          <w:rFonts w:ascii="Times New Roman" w:eastAsia="Times New Roman" w:hAnsi="Times New Roman" w:cs="Times New Roman"/>
          <w:sz w:val="12"/>
        </w:rPr>
        <w:t xml:space="preserve"> </w:t>
      </w:r>
      <w:r>
        <w:rPr>
          <w:rFonts w:ascii="Times New Roman" w:eastAsia="Times New Roman" w:hAnsi="Times New Roman" w:cs="Times New Roman"/>
          <w:sz w:val="12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TO THE PUBLIC ON WEDNESDAYS. </w:t>
      </w:r>
    </w:p>
    <w:p w:rsidR="00BE110F" w:rsidRDefault="00003B38">
      <w:pPr>
        <w:spacing w:after="50" w:line="249" w:lineRule="auto"/>
        <w:ind w:left="-5" w:right="8578" w:hanging="10"/>
      </w:pPr>
      <w:r>
        <w:rPr>
          <w:rFonts w:ascii="Times New Roman" w:eastAsia="Times New Roman" w:hAnsi="Times New Roman" w:cs="Times New Roman"/>
          <w:b/>
          <w:sz w:val="12"/>
        </w:rPr>
        <w:t>TG004 3/2011</w:t>
      </w:r>
      <w:r>
        <w:rPr>
          <w:rFonts w:ascii="Times New Roman" w:eastAsia="Times New Roman" w:hAnsi="Times New Roman" w:cs="Times New Roman"/>
          <w:sz w:val="12"/>
        </w:rPr>
        <w:t xml:space="preserve"> </w:t>
      </w:r>
    </w:p>
    <w:sectPr w:rsidR="00BE110F" w:rsidSect="00003B38">
      <w:pgSz w:w="12240" w:h="15840"/>
      <w:pgMar w:top="284" w:right="1506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0F"/>
    <w:rsid w:val="00003B38"/>
    <w:rsid w:val="00BE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E2B266-62AC-4AFB-9D41-FDE336D4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b/>
      <w:color w:val="000000"/>
      <w:sz w:val="18"/>
      <w:vertAlign w:val="sub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18"/>
      <w:vertAlign w:val="subscript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bilecountylc.com/" TargetMode="External"/><Relationship Id="rId4" Type="http://schemas.openxmlformats.org/officeDocument/2006/relationships/hyperlink" Target="http://www.mobilecountyl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mv73</dc:creator>
  <cp:keywords/>
  <cp:lastModifiedBy>Hefin Dsouza</cp:lastModifiedBy>
  <cp:revision>2</cp:revision>
  <dcterms:created xsi:type="dcterms:W3CDTF">2016-05-01T17:57:00Z</dcterms:created>
  <dcterms:modified xsi:type="dcterms:W3CDTF">2016-05-01T17:57:00Z</dcterms:modified>
</cp:coreProperties>
</file>